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60CE4" w:rsidRPr="0013471B" w14:paraId="6583A1C2" w14:textId="77777777">
        <w:trPr>
          <w:cantSplit/>
          <w:trHeight w:hRule="exact" w:val="1440"/>
        </w:trPr>
        <w:tc>
          <w:tcPr>
            <w:tcW w:w="3787" w:type="dxa"/>
          </w:tcPr>
          <w:p w14:paraId="2191C36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Akin Gump Strauss Hauer &amp; Feld LLP</w:t>
            </w:r>
          </w:p>
          <w:p w14:paraId="7001F3E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Sarah Link Schultz</w:t>
            </w:r>
          </w:p>
          <w:p w14:paraId="15F6A23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2300 North Field Street, Suite 1800</w:t>
            </w:r>
          </w:p>
          <w:p w14:paraId="31B9BB9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3D5DB498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E5FBE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FE31E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Allen Vellone Wolf Helfrich &amp; Factor P.C.</w:t>
            </w:r>
          </w:p>
          <w:p w14:paraId="1DCD21F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James S. Helfrich, Esq.</w:t>
            </w:r>
          </w:p>
          <w:p w14:paraId="619DD42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1600 Stout Street, Suite 1900</w:t>
            </w:r>
          </w:p>
          <w:p w14:paraId="7EE0D5E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127BC54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4D23D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65D00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Arnold &amp; Porter Kaye Scholer LLP</w:t>
            </w:r>
          </w:p>
          <w:p w14:paraId="17EA178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Rosa J. Evergreen, Esquire</w:t>
            </w:r>
          </w:p>
          <w:p w14:paraId="0A95431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601 Massachusetts Ave, NW</w:t>
            </w:r>
          </w:p>
          <w:p w14:paraId="1B3B101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20001-3743</w:t>
            </w:r>
          </w:p>
          <w:p w14:paraId="43E5E4B4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7438A80A" w14:textId="77777777">
        <w:trPr>
          <w:cantSplit/>
          <w:trHeight w:hRule="exact" w:val="1440"/>
        </w:trPr>
        <w:tc>
          <w:tcPr>
            <w:tcW w:w="3787" w:type="dxa"/>
          </w:tcPr>
          <w:p w14:paraId="05E17D8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Ashby &amp; Geddes, P.A.</w:t>
            </w:r>
          </w:p>
          <w:p w14:paraId="369A372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William P. Bowden, Esq. and Ricardo Palacio, Esq.</w:t>
            </w:r>
          </w:p>
          <w:p w14:paraId="5543B8F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500 Delaware Avenue, 8th Floor</w:t>
            </w:r>
          </w:p>
          <w:p w14:paraId="221B28E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PO Box 1150</w:t>
            </w:r>
          </w:p>
          <w:p w14:paraId="06FE067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19899-1150</w:t>
            </w:r>
          </w:p>
          <w:p w14:paraId="5A4A81B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5FCAD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F6314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6FCDB5E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Matthew G. Summers</w:t>
            </w:r>
          </w:p>
          <w:p w14:paraId="41C9415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60DC13A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5EAA2DD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76F724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F3E77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Bracewell LLP</w:t>
            </w:r>
          </w:p>
          <w:p w14:paraId="4B045DD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Dewey J. Gonsoulin Jr., and Heather Brown</w:t>
            </w:r>
          </w:p>
          <w:p w14:paraId="0191844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711 Louisiana Street, Suite 2300</w:t>
            </w:r>
          </w:p>
          <w:p w14:paraId="468CA34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C61EFC9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7F6E4E8C" w14:textId="77777777">
        <w:trPr>
          <w:cantSplit/>
          <w:trHeight w:hRule="exact" w:val="1440"/>
        </w:trPr>
        <w:tc>
          <w:tcPr>
            <w:tcW w:w="3787" w:type="dxa"/>
          </w:tcPr>
          <w:p w14:paraId="3C93866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Bracewell LLP</w:t>
            </w:r>
          </w:p>
          <w:p w14:paraId="029850E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Mark E. Dendinger, Esquire</w:t>
            </w:r>
          </w:p>
          <w:p w14:paraId="286355F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185 Asylum Street City Place I, 34th Floor</w:t>
            </w:r>
          </w:p>
          <w:p w14:paraId="05E61EE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Hartford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06013</w:t>
            </w:r>
          </w:p>
          <w:p w14:paraId="683D6966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015F33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ADE5A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Bracewell LLP</w:t>
            </w:r>
          </w:p>
          <w:p w14:paraId="6C4FB4A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William A. (Trey) Wood, III, Esquire</w:t>
            </w:r>
          </w:p>
          <w:p w14:paraId="48D2FA2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711 Louisiana Street, Suite 2300</w:t>
            </w:r>
          </w:p>
          <w:p w14:paraId="60D2C77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13BD7C9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D1F789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12217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539B35F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Shawn M. Christianson, Esq.</w:t>
            </w:r>
          </w:p>
          <w:p w14:paraId="0471125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55 Second Street, 17th Floor</w:t>
            </w:r>
          </w:p>
          <w:p w14:paraId="00D8E7B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1C3D86E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1CFEDE94" w14:textId="77777777">
        <w:trPr>
          <w:cantSplit/>
          <w:trHeight w:hRule="exact" w:val="1440"/>
        </w:trPr>
        <w:tc>
          <w:tcPr>
            <w:tcW w:w="3787" w:type="dxa"/>
          </w:tcPr>
          <w:p w14:paraId="45C8406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Burk &amp; Burk</w:t>
            </w:r>
          </w:p>
          <w:p w14:paraId="2E5B116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Robert E. Burk</w:t>
            </w:r>
          </w:p>
          <w:p w14:paraId="76B6499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12835 E. Arapahoe Road</w:t>
            </w:r>
          </w:p>
          <w:p w14:paraId="4A313AA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Tower 2, Suite 700</w:t>
            </w:r>
          </w:p>
          <w:p w14:paraId="5DA3358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Centennial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80112</w:t>
            </w:r>
          </w:p>
          <w:p w14:paraId="5949BD0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E6BEB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2E68C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Burr &amp; Forman LLP</w:t>
            </w:r>
          </w:p>
          <w:p w14:paraId="7E75E05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J. Cory Falgowski, Esquire</w:t>
            </w:r>
          </w:p>
          <w:p w14:paraId="0B2D8D0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1201 N. Market Street, Suite 1407</w:t>
            </w:r>
          </w:p>
          <w:p w14:paraId="6D89255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Wilmington,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16A002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949CB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4D6D2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Castle Lantz Maricle, LLC</w:t>
            </w:r>
          </w:p>
          <w:p w14:paraId="7F60517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Robert D. Lantz</w:t>
            </w:r>
          </w:p>
          <w:p w14:paraId="2D234C0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4100 E. Mississippi Avenue, Suite 410</w:t>
            </w:r>
          </w:p>
          <w:p w14:paraId="3E29838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80246</w:t>
            </w:r>
          </w:p>
          <w:p w14:paraId="59A7FF6D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5F1E4D67" w14:textId="77777777">
        <w:trPr>
          <w:cantSplit/>
          <w:trHeight w:hRule="exact" w:val="1440"/>
        </w:trPr>
        <w:tc>
          <w:tcPr>
            <w:tcW w:w="3787" w:type="dxa"/>
          </w:tcPr>
          <w:p w14:paraId="78AD8F6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Chiesa Shahinian &amp; Giantomasi PC</w:t>
            </w:r>
          </w:p>
          <w:p w14:paraId="3563791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Scott A. Zuber, Esq. and Terri Jane Freedman, Esq.</w:t>
            </w:r>
          </w:p>
          <w:p w14:paraId="442998B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105 Eisenhower Parkway</w:t>
            </w:r>
          </w:p>
          <w:p w14:paraId="0AD455C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07068-1644</w:t>
            </w:r>
          </w:p>
          <w:p w14:paraId="0EEBC76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4E7E69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54458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Clark Hill PLC</w:t>
            </w:r>
          </w:p>
          <w:p w14:paraId="17FB4B0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Karen M. Grivner, Esq.</w:t>
            </w:r>
          </w:p>
          <w:p w14:paraId="1E79BA8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824 N. Market St., Ste. 710</w:t>
            </w:r>
          </w:p>
          <w:p w14:paraId="3EF5EAB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B3968B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73C55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6795A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Clark Hill Strasburger</w:t>
            </w:r>
          </w:p>
          <w:p w14:paraId="48E597E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Duane J. Brescia</w:t>
            </w:r>
          </w:p>
          <w:p w14:paraId="2B00C65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720 Brazos, Suite 700</w:t>
            </w:r>
          </w:p>
          <w:p w14:paraId="57C5E08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5D429A1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3DDEBD52" w14:textId="77777777">
        <w:trPr>
          <w:cantSplit/>
          <w:trHeight w:hRule="exact" w:val="1440"/>
        </w:trPr>
        <w:tc>
          <w:tcPr>
            <w:tcW w:w="3787" w:type="dxa"/>
          </w:tcPr>
          <w:p w14:paraId="288C5B9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Cole Schotz P.C.</w:t>
            </w:r>
          </w:p>
          <w:p w14:paraId="2BA243F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Andrew J. Roth-Moore, Esquire</w:t>
            </w:r>
          </w:p>
          <w:p w14:paraId="0B151BB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500 Delaware Avenue, Suite 1410</w:t>
            </w:r>
          </w:p>
          <w:p w14:paraId="43D5FB6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31B4F4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BE1A7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0AD4E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Colorado Attorney General</w:t>
            </w:r>
          </w:p>
          <w:p w14:paraId="439661D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B33FFE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Ralph L Carr Colorado Judicial Building</w:t>
            </w:r>
          </w:p>
          <w:p w14:paraId="14ECD40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1300 Broadway, 10th Fl</w:t>
            </w:r>
          </w:p>
          <w:p w14:paraId="5C8ED04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80203</w:t>
            </w:r>
          </w:p>
          <w:p w14:paraId="6DDA304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7AFBD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1D590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Cozen O’Connor</w:t>
            </w:r>
          </w:p>
          <w:p w14:paraId="5BED322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Thomas J. Francella, Jr. Esq.</w:t>
            </w:r>
          </w:p>
          <w:p w14:paraId="35AA602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1201 N. Market Street, Suite 1001</w:t>
            </w:r>
          </w:p>
          <w:p w14:paraId="6438A64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C4F6B92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560ADE22" w14:textId="77777777">
        <w:trPr>
          <w:cantSplit/>
          <w:trHeight w:hRule="exact" w:val="1440"/>
        </w:trPr>
        <w:tc>
          <w:tcPr>
            <w:tcW w:w="3787" w:type="dxa"/>
          </w:tcPr>
          <w:p w14:paraId="2511C13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Delaware Dept of Justice</w:t>
            </w:r>
          </w:p>
          <w:p w14:paraId="352F21D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Attorney General</w:t>
            </w:r>
          </w:p>
          <w:p w14:paraId="6C3134E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6C763E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Carvel State Building, 820 N French St</w:t>
            </w:r>
          </w:p>
          <w:p w14:paraId="1A51450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AD2E84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25BC7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BCF94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Delaware Secretary of State</w:t>
            </w:r>
          </w:p>
          <w:p w14:paraId="6EB4DC6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Division of Corporations</w:t>
            </w:r>
          </w:p>
          <w:p w14:paraId="2B786F0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Franchise Tax</w:t>
            </w:r>
          </w:p>
          <w:p w14:paraId="4648331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PO Box 898</w:t>
            </w:r>
          </w:p>
          <w:p w14:paraId="5ADCC12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19903</w:t>
            </w:r>
          </w:p>
          <w:p w14:paraId="61EA360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26997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DAEAB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Delaware State Treasury</w:t>
            </w:r>
          </w:p>
          <w:p w14:paraId="196B18A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820 Silver Lake Blvd., Suite 100</w:t>
            </w:r>
          </w:p>
          <w:p w14:paraId="3C9E15C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19904</w:t>
            </w:r>
          </w:p>
          <w:p w14:paraId="17B6ACA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1BAF25AA" w14:textId="77777777">
        <w:trPr>
          <w:cantSplit/>
          <w:trHeight w:hRule="exact" w:val="1440"/>
        </w:trPr>
        <w:tc>
          <w:tcPr>
            <w:tcW w:w="3787" w:type="dxa"/>
          </w:tcPr>
          <w:p w14:paraId="79F8992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Denver City Attorney’s Office</w:t>
            </w:r>
          </w:p>
          <w:p w14:paraId="5118BFC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Paige Arrants, Asst. City Attorney</w:t>
            </w:r>
          </w:p>
          <w:p w14:paraId="3D82990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201 West Colfax Avenue, Dept. 1207</w:t>
            </w:r>
          </w:p>
          <w:p w14:paraId="56346F1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80202-5332</w:t>
            </w:r>
          </w:p>
          <w:p w14:paraId="34959F64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108C5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E54E6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1BFDD36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Frederick D. Hyman, Esq.</w:t>
            </w:r>
          </w:p>
          <w:p w14:paraId="73A41EB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1540 Broadway</w:t>
            </w:r>
          </w:p>
          <w:p w14:paraId="7A3B157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10036-4086</w:t>
            </w:r>
          </w:p>
          <w:p w14:paraId="47B35F0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527A6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2F4F0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2BF6EE6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Jarret P. Hitchings</w:t>
            </w:r>
          </w:p>
          <w:p w14:paraId="3B247D6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1201 N Market St Ste 501</w:t>
            </w:r>
          </w:p>
          <w:p w14:paraId="01EB6A5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19801-1160</w:t>
            </w:r>
          </w:p>
          <w:p w14:paraId="3F5ADBCD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2EA40330" w14:textId="77777777">
        <w:trPr>
          <w:cantSplit/>
          <w:trHeight w:hRule="exact" w:val="1440"/>
        </w:trPr>
        <w:tc>
          <w:tcPr>
            <w:tcW w:w="3787" w:type="dxa"/>
          </w:tcPr>
          <w:p w14:paraId="29449B3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Extraction Oil &amp; Gas, Inc</w:t>
            </w:r>
          </w:p>
          <w:p w14:paraId="48043AA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Eric Christ</w:t>
            </w:r>
          </w:p>
          <w:p w14:paraId="654A8A5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370 17th Street, Suite 5300</w:t>
            </w:r>
          </w:p>
          <w:p w14:paraId="77AAAAA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6961FAE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E40E5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0815C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Federal Energy Regulatory Commission</w:t>
            </w:r>
          </w:p>
          <w:p w14:paraId="5739117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Daniel Mitchell Vinnik</w:t>
            </w:r>
          </w:p>
          <w:p w14:paraId="435F103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888 First Street NE</w:t>
            </w:r>
          </w:p>
          <w:p w14:paraId="30FCF01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20426</w:t>
            </w:r>
          </w:p>
          <w:p w14:paraId="72942082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B0203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D1146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Gellert Scali Busenkell &amp; Brown, LLC</w:t>
            </w:r>
          </w:p>
          <w:p w14:paraId="4209A51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Michael Busenkell, Esq.</w:t>
            </w:r>
          </w:p>
          <w:p w14:paraId="07102BC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1201 North Orange Street, Suite 300</w:t>
            </w:r>
          </w:p>
          <w:p w14:paraId="126BDD1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F0C8701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1F02ED03" w14:textId="77777777">
        <w:trPr>
          <w:cantSplit/>
          <w:trHeight w:hRule="exact" w:val="1440"/>
        </w:trPr>
        <w:tc>
          <w:tcPr>
            <w:tcW w:w="3787" w:type="dxa"/>
          </w:tcPr>
          <w:p w14:paraId="651B096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Goldstein &amp; Mcclintock LLP</w:t>
            </w:r>
          </w:p>
          <w:p w14:paraId="59447A6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Maria Aprile Sawczuk</w:t>
            </w:r>
          </w:p>
          <w:p w14:paraId="33188DE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501 Silverside Road, Suite 65</w:t>
            </w:r>
          </w:p>
          <w:p w14:paraId="50095BA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19809</w:t>
            </w:r>
          </w:p>
          <w:p w14:paraId="120E8D29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4A0FC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4CDDE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2EE9A3C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Dennis A. Meloro</w:t>
            </w:r>
          </w:p>
          <w:p w14:paraId="543C363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The Nemours Building</w:t>
            </w:r>
          </w:p>
          <w:p w14:paraId="24F80B8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1007 North Orange Street, Suite 1200</w:t>
            </w:r>
          </w:p>
          <w:p w14:paraId="5ADE50E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DD32748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96BBD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AFFF6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4FE6721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Iskender H. Catto and Ryan A. Wagner</w:t>
            </w:r>
          </w:p>
          <w:p w14:paraId="56B34AA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MetLife Building</w:t>
            </w:r>
          </w:p>
          <w:p w14:paraId="3744876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5B0BF30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10166</w:t>
            </w:r>
          </w:p>
          <w:p w14:paraId="7477479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B4E8D" w14:textId="77777777" w:rsidR="00560CE4" w:rsidRDefault="00560CE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60CE4" w:rsidSect="00560CE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60CE4" w:rsidRPr="0013471B" w14:paraId="62EBE84A" w14:textId="77777777">
        <w:trPr>
          <w:cantSplit/>
          <w:trHeight w:hRule="exact" w:val="1440"/>
        </w:trPr>
        <w:tc>
          <w:tcPr>
            <w:tcW w:w="3787" w:type="dxa"/>
          </w:tcPr>
          <w:p w14:paraId="3A11557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Greenberg Traurig, LLP</w:t>
            </w:r>
          </w:p>
          <w:p w14:paraId="46093CD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Kenneth M. Minesinger</w:t>
            </w:r>
          </w:p>
          <w:p w14:paraId="6B7069F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2101 L Street, N.W.</w:t>
            </w:r>
          </w:p>
          <w:p w14:paraId="529ECCE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Suite 1000</w:t>
            </w:r>
          </w:p>
          <w:p w14:paraId="31268F9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20037</w:t>
            </w:r>
          </w:p>
          <w:p w14:paraId="2F600C2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BFA5D1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48EE6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Hall, Estill, Hardwick, Gable, Golden &amp; Nelson, P.C.</w:t>
            </w:r>
          </w:p>
          <w:p w14:paraId="51EE0CE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Steven Soule, Esquire and John T. Richer, Esquire</w:t>
            </w:r>
          </w:p>
          <w:p w14:paraId="3472CC7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320 South Boston Avenue, Suite 200</w:t>
            </w:r>
          </w:p>
          <w:p w14:paraId="3319FDE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Tulsa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74103-3706</w:t>
            </w:r>
          </w:p>
          <w:p w14:paraId="072EE54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1FBF5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FD77C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Haynes and Boone, LLP</w:t>
            </w:r>
          </w:p>
          <w:p w14:paraId="57E8E61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Charles A. Beckham, Jr., Esquire, David H. Ammons, Esquire and Martha Wyrick, Esquire</w:t>
            </w:r>
          </w:p>
          <w:p w14:paraId="1CCF96D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1221 McKinney, Suite 4000</w:t>
            </w:r>
          </w:p>
          <w:p w14:paraId="62DA561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6D25EC6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092C07AD" w14:textId="77777777">
        <w:trPr>
          <w:cantSplit/>
          <w:trHeight w:hRule="exact" w:val="1440"/>
        </w:trPr>
        <w:tc>
          <w:tcPr>
            <w:tcW w:w="3787" w:type="dxa"/>
          </w:tcPr>
          <w:p w14:paraId="0F3B3ED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Haynes and Boone, LLP</w:t>
            </w:r>
          </w:p>
          <w:p w14:paraId="6EE7984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Richard S. Kanowitz</w:t>
            </w:r>
          </w:p>
          <w:p w14:paraId="45C9962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30 Rockefeller Plaza, 26th Floor</w:t>
            </w:r>
          </w:p>
          <w:p w14:paraId="61928FE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10112</w:t>
            </w:r>
          </w:p>
          <w:p w14:paraId="4EA7E8D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9D2C7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C0BF2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Haynes and Boone, LLP</w:t>
            </w:r>
          </w:p>
          <w:p w14:paraId="6F7326A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Stephen M. Pezanosky, Esquire</w:t>
            </w:r>
          </w:p>
          <w:p w14:paraId="2F9E671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301 Commerce Street, Suite 2600</w:t>
            </w:r>
          </w:p>
          <w:p w14:paraId="6AE61E4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76102</w:t>
            </w:r>
          </w:p>
          <w:p w14:paraId="192518E3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3876D6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33B65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Hoover Slovacek LLP</w:t>
            </w:r>
          </w:p>
          <w:p w14:paraId="7EE66C0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Steven Leyh</w:t>
            </w:r>
          </w:p>
          <w:p w14:paraId="68CB860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Galleria Office Tower 2</w:t>
            </w:r>
          </w:p>
          <w:p w14:paraId="62E1EF5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5051 Westheimer Rd., Suite 1200</w:t>
            </w:r>
          </w:p>
          <w:p w14:paraId="10A7E84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77056</w:t>
            </w:r>
          </w:p>
          <w:p w14:paraId="14868F16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039613C2" w14:textId="77777777">
        <w:trPr>
          <w:cantSplit/>
          <w:trHeight w:hRule="exact" w:val="1440"/>
        </w:trPr>
        <w:tc>
          <w:tcPr>
            <w:tcW w:w="3787" w:type="dxa"/>
          </w:tcPr>
          <w:p w14:paraId="792F32A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Inception Law, PLLC, d/b/a Kearney, Mcwilliams &amp; Davis</w:t>
            </w:r>
          </w:p>
          <w:p w14:paraId="22B7942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Scott Kearney, Matthew McWilliams and John Davis</w:t>
            </w:r>
          </w:p>
          <w:p w14:paraId="77BB615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55 Waugh #150</w:t>
            </w:r>
          </w:p>
          <w:p w14:paraId="6A91A01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77007</w:t>
            </w:r>
          </w:p>
          <w:p w14:paraId="6FB784C5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6D616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3F166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104BEAE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Susanne Larson</w:t>
            </w:r>
          </w:p>
          <w:p w14:paraId="4B7F664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31 Hopkins Plz Rm 1150</w:t>
            </w:r>
          </w:p>
          <w:p w14:paraId="71837AC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21201</w:t>
            </w:r>
          </w:p>
          <w:p w14:paraId="5C09D49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2EB7C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4BE80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4A109BD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7A36C29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21D526D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094051FD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025522E3" w14:textId="77777777">
        <w:trPr>
          <w:cantSplit/>
          <w:trHeight w:hRule="exact" w:val="1440"/>
        </w:trPr>
        <w:tc>
          <w:tcPr>
            <w:tcW w:w="3787" w:type="dxa"/>
          </w:tcPr>
          <w:p w14:paraId="2F80997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738C7FE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7014F0E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6E69C7B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6B1FD1E8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C4990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309DF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Jack Shrum, PA</w:t>
            </w:r>
          </w:p>
          <w:p w14:paraId="3F287AC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“J” Jackson Shrum, Esquire</w:t>
            </w:r>
          </w:p>
          <w:p w14:paraId="0EF9DAD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919 N. Market Street, Suite 1410</w:t>
            </w:r>
          </w:p>
          <w:p w14:paraId="224C26D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E7AF8A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A2ADE9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F68BC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Kane Russell Coleman Logan PC</w:t>
            </w:r>
          </w:p>
          <w:p w14:paraId="5A5E0E3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Michael P. Ridulfo</w:t>
            </w:r>
          </w:p>
          <w:p w14:paraId="6555210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5151 San Felipe St Ste 800</w:t>
            </w:r>
          </w:p>
          <w:p w14:paraId="0DE13F2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77056-3627</w:t>
            </w:r>
          </w:p>
          <w:p w14:paraId="154139D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10F7878B" w14:textId="77777777">
        <w:trPr>
          <w:cantSplit/>
          <w:trHeight w:hRule="exact" w:val="1440"/>
        </w:trPr>
        <w:tc>
          <w:tcPr>
            <w:tcW w:w="3787" w:type="dxa"/>
          </w:tcPr>
          <w:p w14:paraId="172804E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KCC dba Verita</w:t>
            </w:r>
          </w:p>
          <w:p w14:paraId="7550F2B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Jeffrey Miller</w:t>
            </w:r>
          </w:p>
          <w:p w14:paraId="3D7CAE2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222 N Pacific Coast Highway Suite 300</w:t>
            </w:r>
          </w:p>
          <w:p w14:paraId="7330D27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3307456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FF1594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EBA45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670C3B5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Christopher Marcus, P.C., Ciara Foster and  Allyson Smith Weinhouse</w:t>
            </w:r>
          </w:p>
          <w:p w14:paraId="5B4DC9C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601 Lexington Avenue</w:t>
            </w:r>
          </w:p>
          <w:p w14:paraId="5243C31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0C9F5E36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EDFAD5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BCA69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Law Office of Patricia Williams Prewitt</w:t>
            </w:r>
          </w:p>
          <w:p w14:paraId="2C4F568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Patricia Williams Prewitt</w:t>
            </w:r>
          </w:p>
          <w:p w14:paraId="7AB66B6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2456 FM 112</w:t>
            </w:r>
          </w:p>
          <w:p w14:paraId="4344294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Taylor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76574</w:t>
            </w:r>
          </w:p>
          <w:p w14:paraId="28EFC223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79EEA7D3" w14:textId="77777777">
        <w:trPr>
          <w:cantSplit/>
          <w:trHeight w:hRule="exact" w:val="1440"/>
        </w:trPr>
        <w:tc>
          <w:tcPr>
            <w:tcW w:w="3787" w:type="dxa"/>
          </w:tcPr>
          <w:p w14:paraId="0317964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Law Offices of George A. Barton, P.C.</w:t>
            </w:r>
          </w:p>
          <w:p w14:paraId="3AECA67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George A. Barton, Esq., Stacy A. Burrows, Esq. and Taylor P. Foye, Esq.</w:t>
            </w:r>
          </w:p>
          <w:p w14:paraId="23B9FA9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5201 Johnson Dr Ste 100</w:t>
            </w:r>
          </w:p>
          <w:p w14:paraId="30CE826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Mission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KS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66205-2920</w:t>
            </w:r>
          </w:p>
          <w:p w14:paraId="7D6CF783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605DD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FCE7B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Law Offices of Kevin S. Neiman, PC</w:t>
            </w:r>
          </w:p>
          <w:p w14:paraId="1850F19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Kevin S. Neiman</w:t>
            </w:r>
          </w:p>
          <w:p w14:paraId="7451704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999 18th Street, Suite 1230 S</w:t>
            </w:r>
          </w:p>
          <w:p w14:paraId="734DD4C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0BE9712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A68CF5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7A57C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English, LLP</w:t>
            </w:r>
          </w:p>
          <w:p w14:paraId="3D86B07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Kate Roggio Buck</w:t>
            </w:r>
          </w:p>
          <w:p w14:paraId="732D3F3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Renaissance Centre</w:t>
            </w:r>
          </w:p>
          <w:p w14:paraId="29DE12D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405 N. King Street, 8th Floor</w:t>
            </w:r>
          </w:p>
          <w:p w14:paraId="4785AC6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E34C822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28654291" w14:textId="77777777">
        <w:trPr>
          <w:cantSplit/>
          <w:trHeight w:hRule="exact" w:val="1440"/>
        </w:trPr>
        <w:tc>
          <w:tcPr>
            <w:tcW w:w="3787" w:type="dxa"/>
          </w:tcPr>
          <w:p w14:paraId="53A9440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McElroy, Deutsch, Mulvaney &amp; Carpenter, LLP</w:t>
            </w:r>
          </w:p>
          <w:p w14:paraId="1FA2F26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Gary D. Bressler, Esq.</w:t>
            </w:r>
          </w:p>
          <w:p w14:paraId="4939D53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300 Delaware Avenue, Suite 1014</w:t>
            </w:r>
          </w:p>
          <w:p w14:paraId="4AB5BEF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96B68E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A49D6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37E57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McElroy, Deutsch, Mulvaney &amp; Carpenter, LLP</w:t>
            </w:r>
          </w:p>
          <w:p w14:paraId="116BE18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Michael R. Morano, Esq.</w:t>
            </w:r>
          </w:p>
          <w:p w14:paraId="72B7A7D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1300 Mount Kemble Avenue</w:t>
            </w:r>
          </w:p>
          <w:p w14:paraId="0AAF055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PO Box 2075</w:t>
            </w:r>
          </w:p>
          <w:p w14:paraId="776C24B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07962-2075</w:t>
            </w:r>
          </w:p>
          <w:p w14:paraId="0ACA0323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E70A18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7AECE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Miller Mentzer Walker, P.C.</w:t>
            </w:r>
          </w:p>
          <w:p w14:paraId="2ADFE80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Julie A. Walker, Esq.</w:t>
            </w:r>
          </w:p>
          <w:p w14:paraId="6AD58AF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 N. Main Street</w:t>
            </w:r>
          </w:p>
          <w:p w14:paraId="1D42176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PO Box 130</w:t>
            </w:r>
          </w:p>
          <w:p w14:paraId="0B8992D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Palmer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75152</w:t>
            </w:r>
          </w:p>
          <w:p w14:paraId="37D2ADE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6F7F7879" w14:textId="77777777">
        <w:trPr>
          <w:cantSplit/>
          <w:trHeight w:hRule="exact" w:val="1440"/>
        </w:trPr>
        <w:tc>
          <w:tcPr>
            <w:tcW w:w="3787" w:type="dxa"/>
          </w:tcPr>
          <w:p w14:paraId="4FB7867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Monzack Mersky Browder and Hochman, P.A.</w:t>
            </w:r>
          </w:p>
          <w:p w14:paraId="4EAF9D7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Rachel B. Mersky</w:t>
            </w:r>
          </w:p>
          <w:p w14:paraId="4238A43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1201 N. Orange Street, Suite 400</w:t>
            </w:r>
          </w:p>
          <w:p w14:paraId="12009E7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CCCBFF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EDDE39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72E29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Morris James LLP</w:t>
            </w:r>
          </w:p>
          <w:p w14:paraId="0F6C537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Brya M. Keilson, Esq.</w:t>
            </w:r>
          </w:p>
          <w:p w14:paraId="49CAB91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500 Delaware Avenue, Suite 1500</w:t>
            </w:r>
          </w:p>
          <w:p w14:paraId="012AD44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31DD751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DA3B7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28C90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Morris James LLP</w:t>
            </w:r>
          </w:p>
          <w:p w14:paraId="44B6031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Stephen M. Miller, Esq. and Carl N. Kunz, III, Esq.</w:t>
            </w:r>
          </w:p>
          <w:p w14:paraId="15A15D8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500 Delaware Avenue, Suite 1500</w:t>
            </w:r>
          </w:p>
          <w:p w14:paraId="6A8CD0A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PO Box 2306</w:t>
            </w:r>
          </w:p>
          <w:p w14:paraId="372DE97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19899-2306</w:t>
            </w:r>
          </w:p>
          <w:p w14:paraId="77616C2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7B250763" w14:textId="77777777">
        <w:trPr>
          <w:cantSplit/>
          <w:trHeight w:hRule="exact" w:val="1440"/>
        </w:trPr>
        <w:tc>
          <w:tcPr>
            <w:tcW w:w="3787" w:type="dxa"/>
          </w:tcPr>
          <w:p w14:paraId="083DA57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Mustang Extreme Environmental Services LLC</w:t>
            </w:r>
          </w:p>
          <w:p w14:paraId="40022C5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Amy Hawkinberry, Collections Manager</w:t>
            </w:r>
          </w:p>
          <w:p w14:paraId="2E6BB21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5049 Edwards Ranch Road, Suite 200</w:t>
            </w:r>
          </w:p>
          <w:p w14:paraId="749CD85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76109</w:t>
            </w:r>
          </w:p>
          <w:p w14:paraId="4023E788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761E2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6F9E8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Delaware</w:t>
            </w:r>
          </w:p>
          <w:p w14:paraId="47216B2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Richard L. Schepacarter, Esq.  Trial Attorney and Hannah J McCollum</w:t>
            </w:r>
          </w:p>
          <w:p w14:paraId="68185CE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U. S. Department of Justice</w:t>
            </w:r>
          </w:p>
          <w:p w14:paraId="09B2054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844 King St Ste 2207, Lockbox # 35</w:t>
            </w:r>
          </w:p>
          <w:p w14:paraId="0D81677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869E3B8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51CDE1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5407E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Parkinson Phinney</w:t>
            </w:r>
          </w:p>
          <w:p w14:paraId="14BF261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Donna T. Parkinson</w:t>
            </w:r>
          </w:p>
          <w:p w14:paraId="04253B0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3600 American River Dr., Suite 145</w:t>
            </w:r>
          </w:p>
          <w:p w14:paraId="2355C93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95864</w:t>
            </w:r>
          </w:p>
          <w:p w14:paraId="2D14343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271680DD" w14:textId="77777777">
        <w:trPr>
          <w:cantSplit/>
          <w:trHeight w:hRule="exact" w:val="1440"/>
        </w:trPr>
        <w:tc>
          <w:tcPr>
            <w:tcW w:w="3787" w:type="dxa"/>
          </w:tcPr>
          <w:p w14:paraId="56994B2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Pashman Stein Walder Hayden P.C.</w:t>
            </w:r>
          </w:p>
          <w:p w14:paraId="51E4666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Richard W. Riley</w:t>
            </w:r>
          </w:p>
          <w:p w14:paraId="4238DAA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824 North Market Street, Suite 800</w:t>
            </w:r>
          </w:p>
          <w:p w14:paraId="1A2907B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319E986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207EB1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A90AF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Paul, Weiss, Rifkind, Wharton &amp; Garrison LLP</w:t>
            </w:r>
          </w:p>
          <w:p w14:paraId="091593B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Andrew Rosenberg, Alice Belisle Eaton, Christopher Hopkins, Douglas R. Keeton and Omid Rahnama</w:t>
            </w:r>
          </w:p>
          <w:p w14:paraId="1BCFECE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1285 Avenue of the Americas</w:t>
            </w:r>
          </w:p>
          <w:p w14:paraId="12C0409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7479F508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BA258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3D611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3AC17A2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Christopher A. Ward and Brenna A. Dolphin</w:t>
            </w:r>
          </w:p>
          <w:p w14:paraId="2B79089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222 Delaware Ave., Suite 1101</w:t>
            </w:r>
          </w:p>
          <w:p w14:paraId="5D4C109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A25CC2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5A5FB3" w14:textId="77777777" w:rsidR="00560CE4" w:rsidRDefault="00560CE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60CE4" w:rsidSect="00560CE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60CE4" w:rsidRPr="0013471B" w14:paraId="33E8973A" w14:textId="77777777">
        <w:trPr>
          <w:cantSplit/>
          <w:trHeight w:hRule="exact" w:val="1440"/>
        </w:trPr>
        <w:tc>
          <w:tcPr>
            <w:tcW w:w="3787" w:type="dxa"/>
          </w:tcPr>
          <w:p w14:paraId="17161F7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Pryor Cashman LLP</w:t>
            </w:r>
          </w:p>
          <w:p w14:paraId="46C1A5A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Seth H. Lieberman, Esq., Patrick Sibley, Esq. and Andrew S. Richmond, Esq.</w:t>
            </w:r>
          </w:p>
          <w:p w14:paraId="0DFC722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 Times Square</w:t>
            </w:r>
          </w:p>
          <w:p w14:paraId="28B2FE8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75DB7721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761104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77B32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Quinn Emanuel Urquhart &amp; Sullivan, LLP</w:t>
            </w:r>
          </w:p>
          <w:p w14:paraId="5E218E6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Benjamin Finestone</w:t>
            </w:r>
          </w:p>
          <w:p w14:paraId="4860E32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51 Madison Avenue, 22nd Floor</w:t>
            </w:r>
          </w:p>
          <w:p w14:paraId="47F731E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10010</w:t>
            </w:r>
          </w:p>
          <w:p w14:paraId="71431402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63726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29E0C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Richards, Layton &amp; Finger, P.A.</w:t>
            </w:r>
          </w:p>
          <w:p w14:paraId="38A0B43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Paul N. Heath, Amanda R. Steele and Travis J. Cuomo</w:t>
            </w:r>
          </w:p>
          <w:p w14:paraId="082F7DB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One Rodney Square</w:t>
            </w:r>
          </w:p>
          <w:p w14:paraId="20F6FBD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920 North King Street</w:t>
            </w:r>
          </w:p>
          <w:p w14:paraId="3E278A6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DF610A1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1D52E29B" w14:textId="77777777">
        <w:trPr>
          <w:cantSplit/>
          <w:trHeight w:hRule="exact" w:val="1440"/>
        </w:trPr>
        <w:tc>
          <w:tcPr>
            <w:tcW w:w="3787" w:type="dxa"/>
          </w:tcPr>
          <w:p w14:paraId="7CFE626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Rocky Mountain Inspection Services, Inc.</w:t>
            </w:r>
          </w:p>
          <w:p w14:paraId="4611536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c/o Sacco Law Firm, LLC</w:t>
            </w:r>
          </w:p>
          <w:p w14:paraId="21B9250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Paul W. Sacco</w:t>
            </w:r>
          </w:p>
          <w:p w14:paraId="56CE677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7251 W. 20th Street, Building J-3</w:t>
            </w:r>
          </w:p>
          <w:p w14:paraId="4765207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Greeley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80634</w:t>
            </w:r>
          </w:p>
          <w:p w14:paraId="0D9B7151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56DC1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46F40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Saul Ewing Arnstein &amp; Lehr LLP</w:t>
            </w:r>
          </w:p>
          <w:p w14:paraId="570D039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Lucian B. Murley, Esquire</w:t>
            </w:r>
          </w:p>
          <w:p w14:paraId="2950920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1201 North Market Street, Suite 2300</w:t>
            </w:r>
          </w:p>
          <w:p w14:paraId="12FED0E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PO Box 1266</w:t>
            </w:r>
          </w:p>
          <w:p w14:paraId="54A1679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  <w:p w14:paraId="4F0FE9BD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86E85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8CA5B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Saul Ewing Arnstein &amp; Lehr LLP</w:t>
            </w:r>
          </w:p>
          <w:p w14:paraId="28BEB30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Mark Minuti, Esquire</w:t>
            </w:r>
          </w:p>
          <w:p w14:paraId="36E6E0F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1201 North Market Street, Suite 2300</w:t>
            </w:r>
          </w:p>
          <w:p w14:paraId="52506FB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P.O. Box 1266</w:t>
            </w:r>
          </w:p>
          <w:p w14:paraId="72DB9EF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  <w:p w14:paraId="6E6E6CD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696AEC34" w14:textId="77777777">
        <w:trPr>
          <w:cantSplit/>
          <w:trHeight w:hRule="exact" w:val="1440"/>
        </w:trPr>
        <w:tc>
          <w:tcPr>
            <w:tcW w:w="3787" w:type="dxa"/>
          </w:tcPr>
          <w:p w14:paraId="0FCC0E1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2244F0D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G Jeffrey Boujoukos Regional Director</w:t>
            </w:r>
          </w:p>
          <w:p w14:paraId="49D7CD8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76F3BB8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7F6F33C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22BA4D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5207C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4101DF3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NY Regional Office</w:t>
            </w:r>
          </w:p>
          <w:p w14:paraId="7FDC62F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44CCB95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7CEE961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6800001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112EC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3C64C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18F21F8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1BAF2DB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2A7AAD5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3F598C5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7B671799" w14:textId="77777777">
        <w:trPr>
          <w:cantSplit/>
          <w:trHeight w:hRule="exact" w:val="1440"/>
        </w:trPr>
        <w:tc>
          <w:tcPr>
            <w:tcW w:w="3787" w:type="dxa"/>
          </w:tcPr>
          <w:p w14:paraId="45F482F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Shapiro Bieging Barber Otteson LLP</w:t>
            </w:r>
          </w:p>
          <w:p w14:paraId="50515C8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John C. Leininger</w:t>
            </w:r>
          </w:p>
          <w:p w14:paraId="5C5696BB" w14:textId="77777777" w:rsidR="00560CE4" w:rsidRPr="00804D1C" w:rsidRDefault="00560CE4" w:rsidP="00356B71">
            <w:pPr>
              <w:ind w:left="95" w:right="95"/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5420 Lyndon B Johnson Fwy</w:t>
            </w:r>
          </w:p>
          <w:p w14:paraId="00E163E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Ste 1225</w:t>
            </w:r>
          </w:p>
          <w:p w14:paraId="61C2FBF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75240-6377</w:t>
            </w:r>
          </w:p>
          <w:p w14:paraId="104A466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7A7C9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094FD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Stroock &amp; Stroock &amp; Lavan LLP</w:t>
            </w:r>
          </w:p>
          <w:p w14:paraId="4A47E4E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Kristopher M. Hansen, Esquire, Frank A. Merola, Esquire, Erez E. Gilad, Esquire and Jason M. Pierce, Esquire</w:t>
            </w:r>
          </w:p>
          <w:p w14:paraId="43258C4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180 Maiden Lane</w:t>
            </w:r>
          </w:p>
          <w:p w14:paraId="128313C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10038-4982</w:t>
            </w:r>
          </w:p>
          <w:p w14:paraId="499B660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A704F8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768EC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Sullivan Hazeltine Allinson LLC</w:t>
            </w:r>
          </w:p>
          <w:p w14:paraId="2A50960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William D. Sullivan, Esq. and William A. Hazeltine, Esq</w:t>
            </w:r>
          </w:p>
          <w:p w14:paraId="7099532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919 North Market Street, Suite 420</w:t>
            </w:r>
          </w:p>
          <w:p w14:paraId="4518D91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54DF97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4DA6A0D7" w14:textId="77777777">
        <w:trPr>
          <w:cantSplit/>
          <w:trHeight w:hRule="exact" w:val="1440"/>
        </w:trPr>
        <w:tc>
          <w:tcPr>
            <w:tcW w:w="3787" w:type="dxa"/>
          </w:tcPr>
          <w:p w14:paraId="3D01479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Texas Attorney General</w:t>
            </w:r>
          </w:p>
          <w:p w14:paraId="75241AD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526595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2B3D165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618E33D5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676FB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3654B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The Hustead Law Firm</w:t>
            </w:r>
          </w:p>
          <w:p w14:paraId="2D5CCD0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Connor L. Cantrell, Esq.</w:t>
            </w:r>
          </w:p>
          <w:p w14:paraId="5C31F8C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4643 S. Ulster St., Ste. 1250</w:t>
            </w:r>
          </w:p>
          <w:p w14:paraId="0422D55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80237</w:t>
            </w:r>
          </w:p>
          <w:p w14:paraId="475E868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5AC2E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F4E38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The Rosner Law Group LLC</w:t>
            </w:r>
          </w:p>
          <w:p w14:paraId="41CA6FD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Scott J. Leonhardt, Esq</w:t>
            </w:r>
          </w:p>
          <w:p w14:paraId="0E30655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824 N. Market Street, Suite 810</w:t>
            </w:r>
          </w:p>
          <w:p w14:paraId="71AD82B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87C8FD5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5CF593CE" w14:textId="77777777">
        <w:trPr>
          <w:cantSplit/>
          <w:trHeight w:hRule="exact" w:val="1440"/>
        </w:trPr>
        <w:tc>
          <w:tcPr>
            <w:tcW w:w="3787" w:type="dxa"/>
          </w:tcPr>
          <w:p w14:paraId="0C75365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Union Pacific Railroad Company</w:t>
            </w:r>
          </w:p>
          <w:p w14:paraId="07B37AF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Tonya W. Conley and Lila L. Howe</w:t>
            </w:r>
          </w:p>
          <w:p w14:paraId="0B80D56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1400 Douglas Street, STOP 1580</w:t>
            </w:r>
          </w:p>
          <w:p w14:paraId="6888C14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Omaha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68179</w:t>
            </w:r>
          </w:p>
          <w:p w14:paraId="616C160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96558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5BD1F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Delaware</w:t>
            </w:r>
          </w:p>
          <w:p w14:paraId="1193CEB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US Attorney for Delaware</w:t>
            </w:r>
          </w:p>
          <w:p w14:paraId="6E6E53B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1313 N Market Street</w:t>
            </w:r>
          </w:p>
          <w:p w14:paraId="198D87E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Hercules Building</w:t>
            </w:r>
          </w:p>
          <w:p w14:paraId="65A3008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9583EE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728B3A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53D8F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Weinman &amp; Associates, P.C.</w:t>
            </w:r>
          </w:p>
          <w:p w14:paraId="4DB7F5C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Jeffrey A. Weinman, Esq.</w:t>
            </w:r>
          </w:p>
          <w:p w14:paraId="255C3F37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730 17th Street, Suite 240</w:t>
            </w:r>
          </w:p>
          <w:p w14:paraId="5EF1E0B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0047C8F8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32F84330" w14:textId="77777777">
        <w:trPr>
          <w:cantSplit/>
          <w:trHeight w:hRule="exact" w:val="1440"/>
        </w:trPr>
        <w:tc>
          <w:tcPr>
            <w:tcW w:w="3787" w:type="dxa"/>
          </w:tcPr>
          <w:p w14:paraId="54342B2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Weycer, Kaplan, Pulaski &amp; Zuber, P.C.</w:t>
            </w:r>
          </w:p>
          <w:p w14:paraId="7067DC1E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Jeff Carruth</w:t>
            </w:r>
          </w:p>
          <w:p w14:paraId="5B745525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Eleven Greeway Plaza, Suite 1400</w:t>
            </w:r>
          </w:p>
          <w:p w14:paraId="18F35C2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77046</w:t>
            </w:r>
          </w:p>
          <w:p w14:paraId="4B236411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C2AB7B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39563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Whiteford Taylor Preston LLP</w:t>
            </w:r>
          </w:p>
          <w:p w14:paraId="1CAD4F3A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Marc R. Abrams</w:t>
            </w:r>
          </w:p>
          <w:p w14:paraId="3FC5366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The Renaissance Centre</w:t>
            </w:r>
          </w:p>
          <w:p w14:paraId="0BC5724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405 North King Street, Suite 500</w:t>
            </w:r>
          </w:p>
          <w:p w14:paraId="30BCD0C0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6A124E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107804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D93F12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Wyoming Attorney General</w:t>
            </w:r>
          </w:p>
          <w:p w14:paraId="6A5554B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69F5BF3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2320 Capitol Avenue</w:t>
            </w:r>
          </w:p>
          <w:p w14:paraId="0A975BF6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Kendrick Building</w:t>
            </w:r>
          </w:p>
          <w:p w14:paraId="6BAFA84F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Cheyenne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82002</w:t>
            </w:r>
          </w:p>
          <w:p w14:paraId="4CD8C48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6CA16738" w14:textId="77777777">
        <w:trPr>
          <w:cantSplit/>
          <w:trHeight w:hRule="exact" w:val="1440"/>
        </w:trPr>
        <w:tc>
          <w:tcPr>
            <w:tcW w:w="3787" w:type="dxa"/>
          </w:tcPr>
          <w:p w14:paraId="79366199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Young Conaway Stargatt &amp; Taylor, LLP</w:t>
            </w:r>
          </w:p>
          <w:p w14:paraId="364B30A1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Pauline K. Morgan and Sean T. Greecher</w:t>
            </w:r>
          </w:p>
          <w:p w14:paraId="7D9568AD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Rodney Square</w:t>
            </w:r>
          </w:p>
          <w:p w14:paraId="67DDAD08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1000 North King Street</w:t>
            </w:r>
          </w:p>
          <w:p w14:paraId="3E43F33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FD70AC7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C56729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1354D4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04D1C">
              <w:rPr>
                <w:rFonts w:ascii="Arial" w:hAnsi="Arial" w:cs="Arial"/>
                <w:b/>
                <w:noProof/>
                <w:sz w:val="17"/>
                <w:szCs w:val="17"/>
              </w:rPr>
              <w:t>Zarlengo &amp; Kimmell PC</w:t>
            </w:r>
          </w:p>
          <w:p w14:paraId="6FAA270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Attn Thomas Kimmell, Esq.</w:t>
            </w:r>
          </w:p>
          <w:p w14:paraId="6DA8F5FC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700 N. Colorado Blvd, # 598</w:t>
            </w:r>
          </w:p>
          <w:p w14:paraId="05F1C3DB" w14:textId="77777777" w:rsidR="00560CE4" w:rsidRPr="0013471B" w:rsidRDefault="00560CE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04D1C">
              <w:rPr>
                <w:rFonts w:ascii="Arial" w:hAnsi="Arial" w:cs="Arial"/>
                <w:noProof/>
                <w:sz w:val="17"/>
                <w:szCs w:val="17"/>
              </w:rPr>
              <w:t>80206</w:t>
            </w:r>
          </w:p>
          <w:p w14:paraId="26F34D0D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DFB0CE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8EBAC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0D308924" w14:textId="77777777">
        <w:trPr>
          <w:cantSplit/>
          <w:trHeight w:hRule="exact" w:val="1440"/>
        </w:trPr>
        <w:tc>
          <w:tcPr>
            <w:tcW w:w="3787" w:type="dxa"/>
          </w:tcPr>
          <w:p w14:paraId="0701CF4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78801F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D8161C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D4D290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9EC676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CE4" w:rsidRPr="0013471B" w14:paraId="03FE35DE" w14:textId="77777777">
        <w:trPr>
          <w:cantSplit/>
          <w:trHeight w:hRule="exact" w:val="1440"/>
        </w:trPr>
        <w:tc>
          <w:tcPr>
            <w:tcW w:w="3787" w:type="dxa"/>
          </w:tcPr>
          <w:p w14:paraId="1A09EF9D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3A2318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610703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57003D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B111A1" w14:textId="77777777" w:rsidR="00560CE4" w:rsidRPr="0013471B" w:rsidRDefault="00560CE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653A19" w14:textId="77777777" w:rsidR="00560CE4" w:rsidRDefault="00560CE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560CE4" w:rsidSect="00560CE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872B09E" w14:textId="77777777" w:rsidR="00560CE4" w:rsidRPr="0013471B" w:rsidRDefault="00560CE4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560CE4" w:rsidRPr="0013471B" w:rsidSect="00560CE4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356B71"/>
    <w:rsid w:val="004703F7"/>
    <w:rsid w:val="004E0C9D"/>
    <w:rsid w:val="00511A01"/>
    <w:rsid w:val="00560CE4"/>
    <w:rsid w:val="005A195D"/>
    <w:rsid w:val="005F0C76"/>
    <w:rsid w:val="005F7117"/>
    <w:rsid w:val="006E5D79"/>
    <w:rsid w:val="00762955"/>
    <w:rsid w:val="007C16A6"/>
    <w:rsid w:val="00974C4D"/>
    <w:rsid w:val="00AA5C89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C19F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2025-03-15T05:48:00Z</dcterms:created>
  <dcterms:modified xsi:type="dcterms:W3CDTF">2025-03-15T05:49:00Z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2025-03-15T05:49:03Z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d47a1256-5d66-415c-afa9-21466f33bb80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